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val="en-US" w:eastAsia="zh-CN"/>
        </w:rPr>
      </w:pPr>
      <w:r>
        <w:rPr>
          <w:rFonts w:hint="eastAsia"/>
          <w:b/>
          <w:bCs/>
          <w:sz w:val="28"/>
          <w:szCs w:val="28"/>
          <w:lang w:val="en-US" w:eastAsia="zh-CN"/>
        </w:rPr>
        <w:t xml:space="preserve">  英国邓迪大学Dean教授、Grace老师到访中南大学生命科学学院</w:t>
      </w:r>
    </w:p>
    <w:p>
      <w:pPr>
        <w:rPr>
          <w:rFonts w:hint="eastAsia"/>
          <w:lang w:val="en-US" w:eastAsia="zh-CN"/>
        </w:rPr>
      </w:pPr>
    </w:p>
    <w:p>
      <w:pPr>
        <w:ind w:firstLine="420" w:firstLineChars="200"/>
        <w:rPr>
          <w:rFonts w:hint="eastAsia"/>
          <w:lang w:val="en-US" w:eastAsia="zh-CN"/>
        </w:rPr>
      </w:pPr>
      <w:r>
        <w:rPr>
          <w:rFonts w:hint="eastAsia"/>
          <w:lang w:val="en-US" w:eastAsia="zh-CN"/>
        </w:rPr>
        <w:t>2019年3月21日下午，英国邓迪大学Dean教授和Grace老师到访中南大学生命科学学院，就今年参加中南大学生命科学学院和邓迪大学生命科学学院2+2合作办学项目的学生进行行前相关事项介绍指导。</w:t>
      </w:r>
    </w:p>
    <w:p>
      <w:pPr>
        <w:ind w:firstLine="420" w:firstLineChars="200"/>
        <w:rPr>
          <w:rFonts w:hint="eastAsia" w:ascii="宋体" w:hAnsi="宋体"/>
          <w:sz w:val="24"/>
          <w:szCs w:val="24"/>
        </w:rPr>
      </w:pPr>
      <w:r>
        <w:drawing>
          <wp:anchor distT="0" distB="0" distL="114300" distR="114300" simplePos="0" relativeHeight="251658240" behindDoc="0" locked="0" layoutInCell="1" allowOverlap="1">
            <wp:simplePos x="0" y="0"/>
            <wp:positionH relativeFrom="column">
              <wp:posOffset>628650</wp:posOffset>
            </wp:positionH>
            <wp:positionV relativeFrom="paragraph">
              <wp:posOffset>80010</wp:posOffset>
            </wp:positionV>
            <wp:extent cx="4006850" cy="2006600"/>
            <wp:effectExtent l="0" t="0" r="12700" b="12700"/>
            <wp:wrapTopAndBottom/>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4006850" cy="2006600"/>
                    </a:xfrm>
                    <a:prstGeom prst="rect">
                      <a:avLst/>
                    </a:prstGeom>
                    <a:noFill/>
                    <a:ln>
                      <a:noFill/>
                    </a:ln>
                  </pic:spPr>
                </pic:pic>
              </a:graphicData>
            </a:graphic>
          </wp:anchor>
        </w:drawing>
      </w:r>
    </w:p>
    <w:p>
      <w:pPr>
        <w:ind w:firstLine="480" w:firstLineChars="200"/>
        <w:rPr>
          <w:rFonts w:hint="eastAsia" w:ascii="宋体" w:hAnsi="宋体"/>
          <w:sz w:val="24"/>
          <w:szCs w:val="24"/>
        </w:rPr>
      </w:pPr>
      <w:r>
        <w:rPr>
          <w:rFonts w:hint="eastAsia" w:ascii="宋体" w:hAnsi="宋体"/>
          <w:sz w:val="24"/>
          <w:szCs w:val="24"/>
        </w:rPr>
        <w:t>2016年，邓迪大学代表团来我校进行实地考察并进行招生交流， 2017年4月7日，双方正式签署“2+2”联合办学协议。作为全英生物学排名第一的大学，邓迪大学的教学科研有着其无与伦比的优势。此次</w:t>
      </w:r>
      <w:r>
        <w:rPr>
          <w:rFonts w:hint="eastAsia" w:ascii="宋体" w:hAnsi="宋体"/>
          <w:sz w:val="24"/>
          <w:szCs w:val="24"/>
          <w:lang w:val="en-US" w:eastAsia="zh-CN"/>
        </w:rPr>
        <w:t>行前指导</w:t>
      </w:r>
      <w:r>
        <w:rPr>
          <w:rFonts w:hint="eastAsia" w:ascii="宋体" w:hAnsi="宋体"/>
          <w:sz w:val="24"/>
          <w:szCs w:val="24"/>
        </w:rPr>
        <w:t>，是对我校已参与合作项目学生的认可，双方均对联合培养计划有了更深入的理解和想法，老师和同学间有了更进一步的沟通和交流。</w:t>
      </w:r>
    </w:p>
    <w:p>
      <w:pPr>
        <w:ind w:firstLine="420" w:firstLineChars="200"/>
        <w:rPr>
          <w:rFonts w:hint="eastAsia"/>
          <w:lang w:val="en-US" w:eastAsia="zh-CN"/>
        </w:rPr>
      </w:pPr>
      <w:bookmarkStart w:id="0" w:name="_GoBack"/>
      <w:r>
        <w:drawing>
          <wp:anchor distT="0" distB="0" distL="114300" distR="114300" simplePos="0" relativeHeight="251659264" behindDoc="0" locked="0" layoutInCell="1" allowOverlap="1">
            <wp:simplePos x="0" y="0"/>
            <wp:positionH relativeFrom="column">
              <wp:posOffset>647700</wp:posOffset>
            </wp:positionH>
            <wp:positionV relativeFrom="paragraph">
              <wp:posOffset>38100</wp:posOffset>
            </wp:positionV>
            <wp:extent cx="4057650" cy="1860550"/>
            <wp:effectExtent l="0" t="0" r="0" b="635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a:stretch>
                      <a:fillRect/>
                    </a:stretch>
                  </pic:blipFill>
                  <pic:spPr>
                    <a:xfrm>
                      <a:off x="0" y="0"/>
                      <a:ext cx="4057650" cy="1860550"/>
                    </a:xfrm>
                    <a:prstGeom prst="rect">
                      <a:avLst/>
                    </a:prstGeom>
                    <a:noFill/>
                    <a:ln>
                      <a:noFill/>
                    </a:ln>
                  </pic:spPr>
                </pic:pic>
              </a:graphicData>
            </a:graphic>
          </wp:anchor>
        </w:drawing>
      </w:r>
      <w:bookmarkEnd w:id="0"/>
    </w:p>
    <w:p>
      <w:pPr>
        <w:ind w:firstLine="420" w:firstLineChars="200"/>
        <w:jc w:val="center"/>
        <w:rPr>
          <w:rFonts w:hint="eastAsia"/>
          <w:lang w:val="en-US" w:eastAsia="zh-CN"/>
        </w:rPr>
      </w:pPr>
    </w:p>
    <w:p>
      <w:pPr>
        <w:ind w:firstLine="420" w:firstLineChars="200"/>
        <w:rPr>
          <w:rFonts w:hint="default"/>
          <w:lang w:val="en-US" w:eastAsia="zh-CN"/>
        </w:rPr>
      </w:pPr>
      <w:r>
        <w:rPr>
          <w:rFonts w:hint="eastAsia"/>
          <w:lang w:val="en-US" w:eastAsia="zh-CN"/>
        </w:rPr>
        <w:t>首先，Dean教授就Master degree 和Ph.D.的区别、Taught Master和Master for research的区别进行说明；接着，Dean教授从申请流程问题、机票购买、路线确定以及学校的机构设置等各个方面向同学们进行了详细的介绍；之后，由Grace老师讲解visa申请以及accommodation的相关事宜。</w:t>
      </w:r>
    </w:p>
    <w:p>
      <w:pPr>
        <w:ind w:firstLine="420" w:firstLineChars="200"/>
        <w:jc w:val="center"/>
        <w:rPr>
          <w:rFonts w:hint="eastAsia"/>
          <w:lang w:val="en-US" w:eastAsia="zh-CN"/>
        </w:rPr>
      </w:pPr>
      <w:r>
        <w:drawing>
          <wp:inline distT="0" distB="0" distL="114300" distR="114300">
            <wp:extent cx="4019550" cy="2065655"/>
            <wp:effectExtent l="0" t="0" r="0" b="1079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4019550" cy="2065655"/>
                    </a:xfrm>
                    <a:prstGeom prst="rect">
                      <a:avLst/>
                    </a:prstGeom>
                    <a:noFill/>
                    <a:ln>
                      <a:noFill/>
                    </a:ln>
                  </pic:spPr>
                </pic:pic>
              </a:graphicData>
            </a:graphic>
          </wp:inline>
        </w:drawing>
      </w:r>
    </w:p>
    <w:p>
      <w:pPr>
        <w:ind w:firstLine="420" w:firstLineChars="200"/>
        <w:rPr>
          <w:rFonts w:hint="eastAsia"/>
          <w:lang w:val="en-US" w:eastAsia="zh-CN"/>
        </w:rPr>
      </w:pPr>
      <w:r>
        <w:rPr>
          <w:rFonts w:hint="eastAsia"/>
          <w:lang w:val="en-US" w:eastAsia="zh-CN"/>
        </w:rPr>
        <w:t>最后，Dean教授和Grace老师就学生的提问进行一一解答。两位老师鼓励此次前往邓迪大学的同学们去结识更多优秀的人，去学会生活，去体验不同民族文化。</w:t>
      </w:r>
    </w:p>
    <w:p>
      <w:pPr>
        <w:ind w:firstLine="420" w:firstLineChars="200"/>
        <w:jc w:val="cente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7221C3"/>
    <w:rsid w:val="01097832"/>
    <w:rsid w:val="059D0C2F"/>
    <w:rsid w:val="0AAA2FE4"/>
    <w:rsid w:val="1A7221C3"/>
    <w:rsid w:val="24693CA4"/>
    <w:rsid w:val="2DAD10D0"/>
    <w:rsid w:val="44D4262B"/>
    <w:rsid w:val="49205751"/>
    <w:rsid w:val="6870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2019-03-21T08:56:00Z</dcterms:created>
  <dc:creator>YHJ</dc:creator>
  <cp:lastModifiedBy>lenovo</cp:lastModifiedBy>
  <dcterms:modified xsi:type="dcterms:W3CDTF">2019-03-27T02:21:23Z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