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28"/>
          <w:szCs w:val="28"/>
          <w:lang w:eastAsia="zh-CN"/>
        </w:rPr>
      </w:pPr>
      <w:r>
        <w:rPr>
          <w:rFonts w:hint="eastAsia" w:ascii="仿宋" w:hAnsi="仿宋" w:eastAsia="仿宋" w:cs="仿宋"/>
          <w:b/>
          <w:bCs/>
          <w:sz w:val="28"/>
          <w:szCs w:val="28"/>
        </w:rPr>
        <w:t>交通院研究生第二党支部“党建导师助力，支部榜样出力，全体党员用力”系列主题党日活动之“微党课”活动第二</w:t>
      </w:r>
      <w:r>
        <w:rPr>
          <w:rFonts w:hint="eastAsia" w:ascii="仿宋" w:hAnsi="仿宋" w:eastAsia="仿宋" w:cs="仿宋"/>
          <w:b/>
          <w:bCs/>
          <w:sz w:val="28"/>
          <w:szCs w:val="28"/>
          <w:lang w:eastAsia="zh-CN"/>
        </w:rPr>
        <w:t>讲</w:t>
      </w:r>
      <w:bookmarkStart w:id="0" w:name="_GoBack"/>
      <w:bookmarkEnd w:id="0"/>
    </w:p>
    <w:p>
      <w:pPr>
        <w:spacing w:line="360" w:lineRule="auto"/>
        <w:jc w:val="center"/>
        <w:rPr>
          <w:rFonts w:ascii="仿宋" w:hAnsi="仿宋" w:eastAsia="仿宋" w:cs="仿宋"/>
          <w:sz w:val="28"/>
          <w:szCs w:val="28"/>
        </w:rPr>
      </w:pPr>
      <w:r>
        <w:rPr>
          <w:rFonts w:hint="eastAsia" w:ascii="仿宋" w:hAnsi="仿宋" w:eastAsia="仿宋" w:cs="仿宋"/>
          <w:sz w:val="28"/>
          <w:szCs w:val="28"/>
        </w:rPr>
        <w:t>作者：袁微</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2</w:t>
      </w:r>
      <w:r>
        <w:rPr>
          <w:rFonts w:hint="eastAsia" w:ascii="仿宋" w:hAnsi="仿宋" w:eastAsia="仿宋" w:cs="仿宋"/>
          <w:sz w:val="28"/>
          <w:szCs w:val="28"/>
        </w:rPr>
        <w:t>月</w:t>
      </w:r>
      <w:r>
        <w:rPr>
          <w:rFonts w:ascii="仿宋" w:hAnsi="仿宋" w:eastAsia="仿宋" w:cs="仿宋"/>
          <w:sz w:val="28"/>
          <w:szCs w:val="28"/>
        </w:rPr>
        <w:t>15</w:t>
      </w:r>
      <w:r>
        <w:rPr>
          <w:rFonts w:hint="eastAsia" w:ascii="仿宋" w:hAnsi="仿宋" w:eastAsia="仿宋" w:cs="仿宋"/>
          <w:sz w:val="28"/>
          <w:szCs w:val="28"/>
        </w:rPr>
        <w:t>日，交通院研究生第二党支部在交通楼513开展了“党建导师助力，支部榜样出力，全体党员用力”系列主题党日活动之“微党课”活动的第二课，借助榜样的力量，以微党课的形式分享自己的所感所悟，从而促进提升支部理论学习活动质量，也展示出新时代青年的蓬勃朝气，用属于我们年轻人的方式向改革开放四十年献礼。</w:t>
      </w:r>
    </w:p>
    <w:p>
      <w:pPr>
        <w:spacing w:line="360" w:lineRule="auto"/>
        <w:ind w:firstLine="560" w:firstLineChars="200"/>
        <w:jc w:val="left"/>
        <w:rPr>
          <w:rFonts w:ascii="仿宋" w:hAnsi="仿宋" w:eastAsia="仿宋" w:cs="仿宋"/>
          <w:sz w:val="28"/>
          <w:szCs w:val="28"/>
        </w:rPr>
      </w:pPr>
      <w:r>
        <w:rPr>
          <w:rFonts w:ascii="仿宋" w:hAnsi="仿宋" w:eastAsia="仿宋" w:cs="仿宋"/>
          <w:sz w:val="28"/>
          <w:szCs w:val="28"/>
        </w:rPr>
        <w:t>此次</w:t>
      </w:r>
      <w:r>
        <w:rPr>
          <w:rFonts w:hint="eastAsia" w:ascii="仿宋" w:hAnsi="仿宋" w:eastAsia="仿宋" w:cs="仿宋"/>
          <w:sz w:val="28"/>
          <w:szCs w:val="28"/>
        </w:rPr>
        <w:t>“微党课”特邀已毕业党员榜样文邦彦（湖南省2018年优选选调生）线上“微直播”讲党课，向志海同志（湖南省2018年优选选调生）现场为支部党员讲党课，并邀请支部党员榜样张卓同志为大家分享CSC申请、出国留学等方面的经验。他们的党课主题突出、内容鲜活，有的结合基层工作经历，谈感悟、谈收获；有的结合交流申请经验，谈方法、谈体会。</w:t>
      </w:r>
    </w:p>
    <w:p>
      <w:pPr>
        <w:spacing w:line="360" w:lineRule="auto"/>
        <w:jc w:val="center"/>
        <w:rPr>
          <w:rFonts w:ascii="仿宋" w:hAnsi="仿宋" w:eastAsia="仿宋" w:cs="仿宋"/>
          <w:sz w:val="28"/>
          <w:szCs w:val="28"/>
        </w:rPr>
      </w:pPr>
      <w:r>
        <w:rPr>
          <w:rFonts w:hint="eastAsia" w:ascii="仿宋" w:hAnsi="仿宋" w:eastAsia="仿宋" w:cs="仿宋"/>
          <w:sz w:val="28"/>
          <w:szCs w:val="28"/>
        </w:rPr>
        <w:drawing>
          <wp:inline distT="0" distB="0" distL="114300" distR="114300">
            <wp:extent cx="4383405" cy="2727960"/>
            <wp:effectExtent l="0" t="0" r="17145" b="15240"/>
            <wp:docPr id="1" name="图片 1" descr="微信图片_20181215204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1215204612"/>
                    <pic:cNvPicPr>
                      <a:picLocks noChangeAspect="1"/>
                    </pic:cNvPicPr>
                  </pic:nvPicPr>
                  <pic:blipFill>
                    <a:blip r:embed="rId4"/>
                    <a:stretch>
                      <a:fillRect/>
                    </a:stretch>
                  </pic:blipFill>
                  <pic:spPr>
                    <a:xfrm>
                      <a:off x="0" y="0"/>
                      <a:ext cx="4383405" cy="2727960"/>
                    </a:xfrm>
                    <a:prstGeom prst="rect">
                      <a:avLst/>
                    </a:prstGeom>
                  </pic:spPr>
                </pic:pic>
              </a:graphicData>
            </a:graphic>
          </wp:inline>
        </w:drawing>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向志海同志首先走上讲台，作为选调生工作半年后</w:t>
      </w:r>
      <w:r>
        <w:rPr>
          <w:rFonts w:hint="eastAsia" w:ascii="仿宋" w:hAnsi="仿宋" w:eastAsia="仿宋" w:cs="仿宋"/>
          <w:bCs/>
          <w:sz w:val="28"/>
          <w:szCs w:val="28"/>
        </w:rPr>
        <w:t>现任怀化市通道侗族自治县坪坦乡政府党政办秘书，</w:t>
      </w:r>
      <w:r>
        <w:rPr>
          <w:rFonts w:hint="eastAsia" w:ascii="仿宋" w:hAnsi="仿宋" w:eastAsia="仿宋" w:cs="仿宋"/>
          <w:sz w:val="28"/>
          <w:szCs w:val="28"/>
        </w:rPr>
        <w:t>他以自己在基层的工作体验为切入口来为大家分享他先后在综治办、党政办、党建站到现在的组织部工作的所感所悟，激起了在座党员同志对基层工作的理想和信念。</w:t>
      </w:r>
    </w:p>
    <w:p>
      <w:pPr>
        <w:spacing w:line="360" w:lineRule="auto"/>
        <w:jc w:val="center"/>
        <w:rPr>
          <w:rFonts w:ascii="仿宋" w:hAnsi="仿宋" w:eastAsia="仿宋" w:cs="仿宋"/>
          <w:sz w:val="28"/>
          <w:szCs w:val="28"/>
        </w:rPr>
      </w:pPr>
      <w:r>
        <w:rPr>
          <w:rFonts w:hint="eastAsia" w:ascii="仿宋" w:hAnsi="仿宋" w:eastAsia="仿宋" w:cs="仿宋"/>
          <w:sz w:val="28"/>
          <w:szCs w:val="28"/>
        </w:rPr>
        <w:drawing>
          <wp:inline distT="0" distB="0" distL="114300" distR="114300">
            <wp:extent cx="4458970" cy="2748915"/>
            <wp:effectExtent l="0" t="0" r="17780" b="13335"/>
            <wp:docPr id="2" name="图片 2" descr="微信图片_2018121521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81215211137"/>
                    <pic:cNvPicPr>
                      <a:picLocks noChangeAspect="1"/>
                    </pic:cNvPicPr>
                  </pic:nvPicPr>
                  <pic:blipFill>
                    <a:blip r:embed="rId5"/>
                    <a:srcRect t="13748"/>
                    <a:stretch>
                      <a:fillRect/>
                    </a:stretch>
                  </pic:blipFill>
                  <pic:spPr>
                    <a:xfrm>
                      <a:off x="0" y="0"/>
                      <a:ext cx="4458970" cy="2748915"/>
                    </a:xfrm>
                    <a:prstGeom prst="rect">
                      <a:avLst/>
                    </a:prstGeom>
                  </pic:spPr>
                </pic:pic>
              </a:graphicData>
            </a:graphic>
          </wp:inline>
        </w:drawing>
      </w:r>
    </w:p>
    <w:p>
      <w:pPr>
        <w:spacing w:line="360" w:lineRule="auto"/>
        <w:ind w:firstLine="560" w:firstLineChars="200"/>
        <w:jc w:val="left"/>
        <w:rPr>
          <w:rFonts w:ascii="仿宋_GB2312" w:eastAsia="仿宋_GB2312"/>
          <w:sz w:val="28"/>
          <w:szCs w:val="28"/>
        </w:rPr>
      </w:pPr>
      <w:r>
        <w:rPr>
          <w:rFonts w:hint="eastAsia" w:ascii="仿宋" w:hAnsi="仿宋" w:eastAsia="仿宋" w:cs="仿宋"/>
          <w:sz w:val="28"/>
          <w:szCs w:val="28"/>
        </w:rPr>
        <w:t>文邦彦同志也是一名优选选调生，他则从工作态度和方法的角度切实地分享了他在基层工作的心得。</w:t>
      </w:r>
      <w:r>
        <w:rPr>
          <w:rFonts w:hint="eastAsia" w:ascii="仿宋" w:hAnsi="仿宋" w:eastAsia="仿宋" w:cs="仿宋"/>
          <w:bCs/>
          <w:sz w:val="28"/>
          <w:szCs w:val="28"/>
        </w:rPr>
        <w:t>不管是选择去考选调生、公务员或者去企业做与自己专业相关的事情，前提是要做自己喜欢的工作。在工作中要养成勤思考，多做事的习惯，</w:t>
      </w:r>
      <w:r>
        <w:rPr>
          <w:rFonts w:ascii="仿宋_GB2312" w:eastAsia="仿宋_GB2312"/>
          <w:sz w:val="28"/>
          <w:szCs w:val="28"/>
        </w:rPr>
        <w:t>人才都是熬出来的</w:t>
      </w:r>
      <w:r>
        <w:rPr>
          <w:rFonts w:hint="eastAsia" w:ascii="仿宋_GB2312" w:eastAsia="仿宋_GB2312"/>
          <w:sz w:val="28"/>
          <w:szCs w:val="28"/>
        </w:rPr>
        <w:t>，</w:t>
      </w:r>
      <w:r>
        <w:rPr>
          <w:rFonts w:ascii="仿宋_GB2312" w:eastAsia="仿宋_GB2312"/>
          <w:sz w:val="28"/>
          <w:szCs w:val="28"/>
        </w:rPr>
        <w:t>本事都是逼出来的</w:t>
      </w:r>
      <w:r>
        <w:rPr>
          <w:rFonts w:hint="eastAsia" w:ascii="仿宋_GB2312" w:eastAsia="仿宋_GB2312"/>
          <w:sz w:val="28"/>
          <w:szCs w:val="28"/>
        </w:rPr>
        <w:t>，</w:t>
      </w:r>
      <w:r>
        <w:rPr>
          <w:rFonts w:ascii="仿宋_GB2312" w:eastAsia="仿宋_GB2312"/>
          <w:sz w:val="28"/>
          <w:szCs w:val="28"/>
        </w:rPr>
        <w:t>只要肯干就能有广阔的发展空间</w:t>
      </w:r>
      <w:r>
        <w:rPr>
          <w:rFonts w:hint="eastAsia" w:ascii="仿宋_GB2312" w:eastAsia="仿宋_GB2312"/>
          <w:sz w:val="28"/>
          <w:szCs w:val="28"/>
        </w:rPr>
        <w:t>。</w:t>
      </w:r>
    </w:p>
    <w:p>
      <w:pPr>
        <w:spacing w:line="360" w:lineRule="auto"/>
        <w:jc w:val="center"/>
        <w:rPr>
          <w:rFonts w:ascii="仿宋_GB2312" w:eastAsia="仿宋_GB2312"/>
          <w:sz w:val="28"/>
          <w:szCs w:val="28"/>
        </w:rPr>
      </w:pPr>
      <w:r>
        <w:rPr>
          <w:rFonts w:hint="eastAsia" w:ascii="仿宋_GB2312" w:eastAsia="仿宋_GB2312"/>
          <w:sz w:val="28"/>
          <w:szCs w:val="28"/>
        </w:rPr>
        <w:drawing>
          <wp:inline distT="0" distB="0" distL="114300" distR="114300">
            <wp:extent cx="4411980" cy="2778760"/>
            <wp:effectExtent l="0" t="0" r="7620" b="2540"/>
            <wp:docPr id="3" name="图片 3" descr="微信图片_20181215222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81215222151"/>
                    <pic:cNvPicPr>
                      <a:picLocks noChangeAspect="1"/>
                    </pic:cNvPicPr>
                  </pic:nvPicPr>
                  <pic:blipFill>
                    <a:blip r:embed="rId6"/>
                    <a:srcRect t="18662"/>
                    <a:stretch>
                      <a:fillRect/>
                    </a:stretch>
                  </pic:blipFill>
                  <pic:spPr>
                    <a:xfrm>
                      <a:off x="0" y="0"/>
                      <a:ext cx="4411980" cy="2778760"/>
                    </a:xfrm>
                    <a:prstGeom prst="rect">
                      <a:avLst/>
                    </a:prstGeom>
                  </pic:spPr>
                </pic:pic>
              </a:graphicData>
            </a:graphic>
          </wp:inline>
        </w:drawing>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张卓同志则分享了自己通过努力拿到全校唯一的国家公派硕士联合培养资格的过程，</w:t>
      </w:r>
      <w:r>
        <w:rPr>
          <w:rFonts w:hint="eastAsia" w:ascii="仿宋" w:hAnsi="仿宋" w:eastAsia="仿宋" w:cs="仿宋"/>
          <w:color w:val="auto"/>
          <w:sz w:val="28"/>
          <w:szCs w:val="28"/>
        </w:rPr>
        <w:t>从最初萌发的想法到最终获得国家的资助，</w:t>
      </w:r>
      <w:r>
        <w:rPr>
          <w:rFonts w:hint="eastAsia" w:ascii="仿宋" w:hAnsi="仿宋" w:eastAsia="仿宋" w:cs="仿宋"/>
          <w:sz w:val="28"/>
          <w:szCs w:val="28"/>
        </w:rPr>
        <w:t>深刻地为大家呈现了一个吃得苦、霸得蛮，不断朝着自己梦想前进的榜样形象，鼓励大家敢于追梦，勇于尝试。</w:t>
      </w:r>
    </w:p>
    <w:p>
      <w:pPr>
        <w:spacing w:line="360" w:lineRule="auto"/>
        <w:jc w:val="center"/>
        <w:rPr>
          <w:rFonts w:ascii="仿宋" w:hAnsi="仿宋" w:eastAsia="仿宋" w:cs="仿宋"/>
          <w:sz w:val="28"/>
          <w:szCs w:val="28"/>
        </w:rPr>
      </w:pPr>
      <w:r>
        <w:rPr>
          <w:rFonts w:hint="eastAsia" w:ascii="仿宋" w:hAnsi="仿宋" w:eastAsia="仿宋" w:cs="仿宋"/>
          <w:sz w:val="28"/>
          <w:szCs w:val="28"/>
        </w:rPr>
        <w:drawing>
          <wp:inline distT="0" distB="0" distL="114300" distR="114300">
            <wp:extent cx="4685665" cy="3060700"/>
            <wp:effectExtent l="0" t="0" r="635" b="6350"/>
            <wp:docPr id="4" name="图片 4" descr="微信图片_2018121522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81215222121"/>
                    <pic:cNvPicPr>
                      <a:picLocks noChangeAspect="1"/>
                    </pic:cNvPicPr>
                  </pic:nvPicPr>
                  <pic:blipFill>
                    <a:blip r:embed="rId7"/>
                    <a:srcRect l="3425" t="12621"/>
                    <a:stretch>
                      <a:fillRect/>
                    </a:stretch>
                  </pic:blipFill>
                  <pic:spPr>
                    <a:xfrm>
                      <a:off x="0" y="0"/>
                      <a:ext cx="4685665" cy="3060700"/>
                    </a:xfrm>
                    <a:prstGeom prst="rect">
                      <a:avLst/>
                    </a:prstGeom>
                  </pic:spPr>
                </pic:pic>
              </a:graphicData>
            </a:graphic>
          </wp:inline>
        </w:drawing>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榜样是没有模板的，不论是志于服务基层还是敢于逐梦世界，榜样的精神力量一直引导着大家不断前行。“微党课”系列活动不仅增强了支部内部党员同志间的交流，更提高了大家的党性修养，自觉向优秀党员同志看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917"/>
    <w:rsid w:val="00011F52"/>
    <w:rsid w:val="00017DB5"/>
    <w:rsid w:val="000B2CAD"/>
    <w:rsid w:val="00245EE1"/>
    <w:rsid w:val="003043DD"/>
    <w:rsid w:val="00387917"/>
    <w:rsid w:val="004A3D0F"/>
    <w:rsid w:val="004E6FDD"/>
    <w:rsid w:val="006335B3"/>
    <w:rsid w:val="00665A8E"/>
    <w:rsid w:val="00681412"/>
    <w:rsid w:val="008B3CBE"/>
    <w:rsid w:val="008D490D"/>
    <w:rsid w:val="00B4478E"/>
    <w:rsid w:val="00BF6EC5"/>
    <w:rsid w:val="00C32B72"/>
    <w:rsid w:val="00DD7F86"/>
    <w:rsid w:val="00E0724F"/>
    <w:rsid w:val="00E3435F"/>
    <w:rsid w:val="00FB6A26"/>
    <w:rsid w:val="0C5277B1"/>
    <w:rsid w:val="0DDC125A"/>
    <w:rsid w:val="2BF639A3"/>
    <w:rsid w:val="2D8702B1"/>
    <w:rsid w:val="377F14D2"/>
    <w:rsid w:val="3DE57710"/>
    <w:rsid w:val="40DB1472"/>
    <w:rsid w:val="44F6245A"/>
    <w:rsid w:val="4F8F4FEC"/>
    <w:rsid w:val="5DE338B4"/>
    <w:rsid w:val="680F62B9"/>
    <w:rsid w:val="6ECB08D4"/>
    <w:rsid w:val="76A92974"/>
    <w:rsid w:val="7C4D2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FollowedHyperlink"/>
    <w:basedOn w:val="5"/>
    <w:qFormat/>
    <w:uiPriority w:val="0"/>
    <w:rPr>
      <w:color w:val="646464"/>
      <w:sz w:val="18"/>
      <w:szCs w:val="18"/>
      <w:u w:val="none"/>
    </w:rPr>
  </w:style>
  <w:style w:type="character" w:styleId="7">
    <w:name w:val="Hyperlink"/>
    <w:basedOn w:val="5"/>
    <w:qFormat/>
    <w:uiPriority w:val="0"/>
    <w:rPr>
      <w:color w:val="646464"/>
      <w:sz w:val="18"/>
      <w:szCs w:val="18"/>
      <w:u w:val="none"/>
    </w:rPr>
  </w:style>
  <w:style w:type="character" w:customStyle="1" w:styleId="9">
    <w:name w:val="on"/>
    <w:basedOn w:val="5"/>
    <w:qFormat/>
    <w:uiPriority w:val="0"/>
    <w:rPr>
      <w:color w:val="FFFFFF"/>
      <w:shd w:val="clear" w:color="auto" w:fill="C60000"/>
    </w:rPr>
  </w:style>
  <w:style w:type="character" w:customStyle="1" w:styleId="10">
    <w:name w:val="页眉 字符"/>
    <w:basedOn w:val="5"/>
    <w:link w:val="3"/>
    <w:uiPriority w:val="0"/>
    <w:rPr>
      <w:rFonts w:asciiTheme="minorHAnsi" w:hAnsiTheme="minorHAnsi" w:eastAsiaTheme="minorEastAsia" w:cstheme="minorBidi"/>
      <w:kern w:val="2"/>
      <w:sz w:val="18"/>
      <w:szCs w:val="18"/>
    </w:rPr>
  </w:style>
  <w:style w:type="character" w:customStyle="1" w:styleId="11">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820</Words>
  <Characters>28</Characters>
  <Lines>1</Lines>
  <Paragraphs>1</Paragraphs>
  <TotalTime>3</TotalTime>
  <ScaleCrop>false</ScaleCrop>
  <LinksUpToDate>false</LinksUpToDate>
  <CharactersWithSpaces>847</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2018-12-17T02:45:00Z</dcterms:created>
  <dc:creator>Administrator</dc:creator>
  <cp:lastModifiedBy>Flying1412562620</cp:lastModifiedBy>
  <dcterms:modified xsi:type="dcterms:W3CDTF">2018-12-17T04:40:31Z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