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资源加工与生物工程学院本科生钢铁系党支部 “不忘初心，牢记使命”主题教育动员会顺利召开</w:t>
      </w:r>
    </w:p>
    <w:p>
      <w:pPr>
        <w:spacing w:line="360" w:lineRule="auto"/>
        <w:rPr>
          <w:sz w:val="24"/>
        </w:rPr>
      </w:pPr>
      <w:r>
        <w:rPr>
          <w:rFonts w:hint="eastAsia"/>
        </w:rPr>
        <w:t xml:space="preserve">  </w:t>
      </w:r>
      <w:r>
        <w:rPr>
          <w:rFonts w:hint="eastAsia"/>
          <w:sz w:val="24"/>
        </w:rPr>
        <w:t xml:space="preserve">  9月18日下午，资源加工与生物工程学院钢铁系党支部在生物楼318召开“不忘初心，牢记使命”主题教育动员会。学院党委委员、副院长李光辉出席会议。</w:t>
      </w:r>
    </w:p>
    <w:p>
      <w:pPr>
        <w:spacing w:line="360" w:lineRule="auto"/>
        <w:ind w:firstLine="420"/>
        <w:jc w:val="left"/>
        <w:rPr>
          <w:sz w:val="24"/>
        </w:rPr>
      </w:pPr>
      <w:r>
        <w:rPr>
          <w:rFonts w:hint="eastAsia"/>
          <w:sz w:val="24"/>
        </w:rPr>
        <w:t xml:space="preserve">党支部书记刘畅根据学院部署，对党支部“不忘初心、牢记使命”主题教育做了细致工作安排，将主题教育有机融入到“三会一课”、主题党日中，促使主题活动有效开展。李光辉副院长指出，全体党员必须要认清什么是共产党员的初心和使命，要牢牢把握主题教育的总要求：守初心、担使命，找差距、抓落实。他强调，全体党员要对自己高标准、严要求，做好学做查改，要往心里学、深里走、实里干。    </w:t>
      </w:r>
    </w:p>
    <w:p>
      <w:pPr>
        <w:spacing w:line="360" w:lineRule="auto"/>
        <w:ind w:firstLine="420"/>
        <w:jc w:val="center"/>
        <w:rPr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3789680" cy="2842895"/>
            <wp:effectExtent l="0" t="0" r="5080" b="6985"/>
            <wp:docPr id="2" name="图片 2" descr="Cache_2830de8a77b1e6c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ache_2830de8a77b1e6c2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9680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</w:pPr>
      <w:r>
        <w:rPr>
          <w:rFonts w:hint="eastAsia"/>
          <w:sz w:val="24"/>
        </w:rPr>
        <w:t>动员会后，张浩原同志分享了他在学习习总书记《关于坚持和发展中国特色社会主义的几个问题》的讲话的心得体会。他结合自身感悟与新闻时势讲解了文章中重点谈到的四个问题，解决了部分党员思想上的困惑。党支部全体党员又针对他讲的内容进行了充分的交流讨论。刘畅老师总结到：党员讲党课是钢铁系党支部传统特色的学习形式，本次交流学习也给党支部“不忘初心、牢记使命”主题教育活动开了个好头，同志们要在会后总结自己的收获，将所思所悟落到实处，争做新时代优秀共产党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30"/>
    <w:rsid w:val="00020A0F"/>
    <w:rsid w:val="002D5731"/>
    <w:rsid w:val="003F2668"/>
    <w:rsid w:val="004C0037"/>
    <w:rsid w:val="00741B85"/>
    <w:rsid w:val="00763907"/>
    <w:rsid w:val="00E04530"/>
    <w:rsid w:val="10877D4C"/>
    <w:rsid w:val="48D22C99"/>
    <w:rsid w:val="5B320D5E"/>
    <w:rsid w:val="69514DBE"/>
    <w:rsid w:val="6F67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450</Characters>
  <Lines>3</Lines>
  <Paragraphs>1</Paragraphs>
  <TotalTime>24</TotalTime>
  <ScaleCrop>false</ScaleCrop>
  <LinksUpToDate>false</LinksUpToDate>
  <CharactersWithSpaces>527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2019-09-17T17:20:00Z</dcterms:created>
  <dc:creator>沈琦淏的 iPad</dc:creator>
  <cp:lastModifiedBy>哑</cp:lastModifiedBy>
  <dcterms:modified xsi:type="dcterms:W3CDTF">2019-09-21T07:46:42Z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